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1A96E" w14:textId="6552B24B" w:rsidR="00D23B51" w:rsidRDefault="00D23B51" w:rsidP="00D23B51">
      <w:pPr>
        <w:ind w:left="708"/>
        <w:rPr>
          <w:rFonts w:ascii="Raleway" w:hAnsi="Raleway"/>
          <w:b/>
          <w:bCs/>
          <w:color w:val="083343"/>
          <w:sz w:val="28"/>
          <w:szCs w:val="28"/>
          <w:u w:val="single"/>
        </w:rPr>
      </w:pPr>
      <w:r w:rsidRPr="00A72CCE">
        <w:rPr>
          <w:rFonts w:ascii="Raleway" w:hAnsi="Raleway"/>
          <w:noProof/>
        </w:rPr>
        <w:drawing>
          <wp:anchor distT="0" distB="0" distL="114300" distR="114300" simplePos="0" relativeHeight="251658240" behindDoc="0" locked="0" layoutInCell="1" allowOverlap="1" wp14:anchorId="3F2CA5E0" wp14:editId="4894173F">
            <wp:simplePos x="0" y="0"/>
            <wp:positionH relativeFrom="column">
              <wp:posOffset>647700</wp:posOffset>
            </wp:positionH>
            <wp:positionV relativeFrom="paragraph">
              <wp:posOffset>120650</wp:posOffset>
            </wp:positionV>
            <wp:extent cx="1653540" cy="708817"/>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3540" cy="7088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52938C" w14:textId="0416FA55" w:rsidR="00501F25" w:rsidRDefault="00501F25" w:rsidP="00D23B51">
      <w:pPr>
        <w:rPr>
          <w:rFonts w:ascii="Raleway" w:hAnsi="Raleway"/>
          <w:color w:val="083343"/>
          <w:sz w:val="28"/>
          <w:szCs w:val="28"/>
        </w:rPr>
      </w:pPr>
      <w:r>
        <w:rPr>
          <w:rFonts w:ascii="Raleway" w:hAnsi="Raleway"/>
          <w:color w:val="083343"/>
          <w:sz w:val="28"/>
          <w:szCs w:val="28"/>
        </w:rPr>
        <w:t xml:space="preserve">Formulaire de demande </w:t>
      </w:r>
      <w:r w:rsidR="00D23B51">
        <w:rPr>
          <w:rFonts w:ascii="Raleway" w:hAnsi="Raleway"/>
          <w:color w:val="083343"/>
          <w:sz w:val="28"/>
          <w:szCs w:val="28"/>
        </w:rPr>
        <w:t>de la prime d’aide aux commerçants impactés par les fermetures sanitaires (Covid-19)</w:t>
      </w:r>
    </w:p>
    <w:p w14:paraId="33C8C3E3" w14:textId="380FACB0" w:rsidR="00501F25" w:rsidRPr="00D23B51" w:rsidRDefault="00501F25" w:rsidP="00501F25">
      <w:pPr>
        <w:ind w:left="708"/>
        <w:jc w:val="center"/>
        <w:rPr>
          <w:rFonts w:ascii="Raleway" w:hAnsi="Raleway"/>
          <w:i/>
          <w:iCs/>
          <w:color w:val="083343"/>
          <w:sz w:val="28"/>
          <w:szCs w:val="28"/>
        </w:rPr>
      </w:pPr>
    </w:p>
    <w:p w14:paraId="70B6FCC7" w14:textId="532D4707" w:rsidR="00D23B51" w:rsidRPr="00D23B51" w:rsidRDefault="00D23B51" w:rsidP="00501F25">
      <w:pPr>
        <w:ind w:left="708"/>
        <w:jc w:val="both"/>
        <w:rPr>
          <w:rFonts w:ascii="Raleway" w:hAnsi="Raleway"/>
          <w:color w:val="083343"/>
        </w:rPr>
      </w:pPr>
      <w:r w:rsidRPr="00D23B51">
        <w:rPr>
          <w:rFonts w:ascii="Raleway" w:hAnsi="Raleway"/>
          <w:color w:val="083343"/>
        </w:rPr>
        <w:t xml:space="preserve">Formulaire à renvoyer pour le </w:t>
      </w:r>
      <w:r w:rsidRPr="00D23B51">
        <w:rPr>
          <w:rFonts w:ascii="Raleway" w:hAnsi="Raleway"/>
          <w:color w:val="FF0000"/>
          <w:u w:val="single"/>
        </w:rPr>
        <w:t>31 décembre 2021</w:t>
      </w:r>
      <w:r w:rsidRPr="00D23B51">
        <w:rPr>
          <w:rFonts w:ascii="Raleway" w:hAnsi="Raleway"/>
          <w:color w:val="FF0000"/>
        </w:rPr>
        <w:t xml:space="preserve"> </w:t>
      </w:r>
      <w:r>
        <w:rPr>
          <w:rFonts w:ascii="Raleway" w:hAnsi="Raleway"/>
          <w:color w:val="083343"/>
        </w:rPr>
        <w:t xml:space="preserve">par courriel à </w:t>
      </w:r>
      <w:hyperlink r:id="rId9" w:history="1">
        <w:r w:rsidRPr="0062090A">
          <w:rPr>
            <w:rStyle w:val="Lienhypertexte"/>
            <w:rFonts w:ascii="Raleway" w:hAnsi="Raleway" w:cstheme="minorBidi"/>
          </w:rPr>
          <w:t>secretariat@saint-hubert.be</w:t>
        </w:r>
      </w:hyperlink>
      <w:r w:rsidRPr="00D23B51">
        <w:rPr>
          <w:rFonts w:ascii="Raleway" w:hAnsi="Raleway"/>
          <w:color w:val="083343"/>
        </w:rPr>
        <w:t xml:space="preserve"> ou par courrier à </w:t>
      </w:r>
      <w:r>
        <w:rPr>
          <w:rFonts w:ascii="Raleway" w:hAnsi="Raleway"/>
          <w:color w:val="083343"/>
        </w:rPr>
        <w:t>a</w:t>
      </w:r>
      <w:r w:rsidRPr="00D23B51">
        <w:rPr>
          <w:rFonts w:ascii="Raleway" w:hAnsi="Raleway"/>
          <w:color w:val="083343"/>
        </w:rPr>
        <w:t xml:space="preserve">dministration communale – Place du Marché, 1 à 6870 SAINT-HUBERT </w:t>
      </w:r>
    </w:p>
    <w:p w14:paraId="1D092D2E" w14:textId="77777777" w:rsidR="00D23B51" w:rsidRDefault="00D23B51" w:rsidP="00501F25">
      <w:pPr>
        <w:ind w:left="708"/>
        <w:jc w:val="both"/>
        <w:rPr>
          <w:rFonts w:ascii="Raleway" w:hAnsi="Raleway"/>
          <w:b/>
          <w:bCs/>
          <w:color w:val="083343"/>
        </w:rPr>
      </w:pPr>
    </w:p>
    <w:p w14:paraId="4B44017A" w14:textId="3BDB8CD8" w:rsidR="002B1F89" w:rsidRPr="002B1F89" w:rsidRDefault="002B1F89" w:rsidP="00501F25">
      <w:pPr>
        <w:ind w:left="708"/>
        <w:jc w:val="both"/>
        <w:rPr>
          <w:rFonts w:ascii="Raleway" w:hAnsi="Raleway"/>
          <w:b/>
          <w:bCs/>
          <w:color w:val="083343"/>
        </w:rPr>
      </w:pPr>
      <w:r w:rsidRPr="002B1F89">
        <w:rPr>
          <w:rFonts w:ascii="Raleway" w:hAnsi="Raleway"/>
          <w:b/>
          <w:bCs/>
          <w:color w:val="083343"/>
        </w:rPr>
        <w:t>Partie à remplir pour les personnes morales :</w:t>
      </w:r>
    </w:p>
    <w:p w14:paraId="7DFFD342" w14:textId="77777777" w:rsidR="002B1F89" w:rsidRDefault="002B1F89" w:rsidP="00501F25">
      <w:pPr>
        <w:ind w:left="708"/>
        <w:jc w:val="both"/>
        <w:rPr>
          <w:rFonts w:ascii="Raleway" w:hAnsi="Raleway"/>
          <w:color w:val="083343"/>
        </w:rPr>
      </w:pPr>
    </w:p>
    <w:p w14:paraId="393EECFC" w14:textId="6E1A8BDE" w:rsidR="00501F25" w:rsidRDefault="00501F25" w:rsidP="00501F25">
      <w:pPr>
        <w:pStyle w:val="Paragraphedeliste"/>
        <w:numPr>
          <w:ilvl w:val="0"/>
          <w:numId w:val="11"/>
        </w:numPr>
        <w:jc w:val="both"/>
        <w:rPr>
          <w:rFonts w:ascii="Raleway" w:hAnsi="Raleway"/>
          <w:color w:val="083343"/>
        </w:rPr>
      </w:pPr>
      <w:r>
        <w:rPr>
          <w:rFonts w:ascii="Raleway" w:hAnsi="Raleway"/>
          <w:color w:val="083343"/>
        </w:rPr>
        <w:t>Nom de la personne morale</w:t>
      </w:r>
      <w:r w:rsidR="003E2B1C">
        <w:rPr>
          <w:rFonts w:ascii="Raleway" w:hAnsi="Raleway"/>
          <w:color w:val="083343"/>
        </w:rPr>
        <w:t> :</w:t>
      </w:r>
    </w:p>
    <w:p w14:paraId="5D72E876" w14:textId="0B2EA75F" w:rsidR="00D23B51" w:rsidRDefault="00D23B51" w:rsidP="00D23B51">
      <w:pPr>
        <w:pStyle w:val="Paragraphedeliste"/>
        <w:numPr>
          <w:ilvl w:val="0"/>
          <w:numId w:val="11"/>
        </w:numPr>
        <w:jc w:val="both"/>
        <w:rPr>
          <w:rFonts w:ascii="Raleway" w:hAnsi="Raleway"/>
          <w:color w:val="083343"/>
        </w:rPr>
      </w:pPr>
      <w:r>
        <w:rPr>
          <w:rFonts w:ascii="Raleway" w:hAnsi="Raleway"/>
          <w:color w:val="083343"/>
        </w:rPr>
        <w:t>Nom commercial de l’établissement :</w:t>
      </w:r>
    </w:p>
    <w:p w14:paraId="7C4669DF" w14:textId="5E4E258D" w:rsidR="00501F25" w:rsidRDefault="002B1F89" w:rsidP="00501F25">
      <w:pPr>
        <w:pStyle w:val="Paragraphedeliste"/>
        <w:numPr>
          <w:ilvl w:val="0"/>
          <w:numId w:val="11"/>
        </w:numPr>
        <w:jc w:val="both"/>
        <w:rPr>
          <w:rFonts w:ascii="Raleway" w:hAnsi="Raleway"/>
          <w:color w:val="083343"/>
        </w:rPr>
      </w:pPr>
      <w:r>
        <w:rPr>
          <w:rFonts w:ascii="Raleway" w:hAnsi="Raleway"/>
          <w:color w:val="083343"/>
        </w:rPr>
        <w:t>Siège social :</w:t>
      </w:r>
    </w:p>
    <w:p w14:paraId="5902173C" w14:textId="77777777" w:rsidR="00D23B51" w:rsidRPr="00D23B51" w:rsidRDefault="00D23B51" w:rsidP="00D23B51">
      <w:pPr>
        <w:pStyle w:val="Paragraphedeliste"/>
        <w:rPr>
          <w:rFonts w:ascii="Raleway" w:hAnsi="Raleway"/>
          <w:color w:val="083343"/>
        </w:rPr>
      </w:pPr>
    </w:p>
    <w:p w14:paraId="770369E3" w14:textId="77777777" w:rsidR="00D23B51" w:rsidRDefault="00D23B51" w:rsidP="00501F25">
      <w:pPr>
        <w:pStyle w:val="Paragraphedeliste"/>
        <w:numPr>
          <w:ilvl w:val="0"/>
          <w:numId w:val="11"/>
        </w:numPr>
        <w:jc w:val="both"/>
        <w:rPr>
          <w:rFonts w:ascii="Raleway" w:hAnsi="Raleway"/>
          <w:color w:val="083343"/>
        </w:rPr>
      </w:pPr>
      <w:r>
        <w:rPr>
          <w:rFonts w:ascii="Raleway" w:hAnsi="Raleway"/>
          <w:color w:val="083343"/>
        </w:rPr>
        <w:t>Siège d’exploitation :</w:t>
      </w:r>
    </w:p>
    <w:p w14:paraId="444858B6" w14:textId="77777777" w:rsidR="002B1F89" w:rsidRPr="002B1F89" w:rsidRDefault="002B1F89" w:rsidP="002B1F89">
      <w:pPr>
        <w:pStyle w:val="Paragraphedeliste"/>
        <w:rPr>
          <w:rFonts w:ascii="Raleway" w:hAnsi="Raleway"/>
          <w:color w:val="083343"/>
        </w:rPr>
      </w:pPr>
    </w:p>
    <w:p w14:paraId="5E858B92" w14:textId="143C5B28" w:rsidR="002B1F89" w:rsidRDefault="002B1F89" w:rsidP="00501F25">
      <w:pPr>
        <w:pStyle w:val="Paragraphedeliste"/>
        <w:numPr>
          <w:ilvl w:val="0"/>
          <w:numId w:val="11"/>
        </w:numPr>
        <w:jc w:val="both"/>
        <w:rPr>
          <w:rFonts w:ascii="Raleway" w:hAnsi="Raleway"/>
          <w:color w:val="083343"/>
        </w:rPr>
      </w:pPr>
      <w:r>
        <w:rPr>
          <w:rFonts w:ascii="Raleway" w:hAnsi="Raleway"/>
          <w:color w:val="083343"/>
        </w:rPr>
        <w:t>N° de TVA :</w:t>
      </w:r>
    </w:p>
    <w:p w14:paraId="6A81D995" w14:textId="54A75CA8" w:rsidR="002B1F89" w:rsidRDefault="002B1F89" w:rsidP="00501F25">
      <w:pPr>
        <w:pStyle w:val="Paragraphedeliste"/>
        <w:numPr>
          <w:ilvl w:val="0"/>
          <w:numId w:val="11"/>
        </w:numPr>
        <w:jc w:val="both"/>
        <w:rPr>
          <w:rFonts w:ascii="Raleway" w:hAnsi="Raleway"/>
          <w:color w:val="083343"/>
        </w:rPr>
      </w:pPr>
      <w:r>
        <w:rPr>
          <w:rFonts w:ascii="Raleway" w:hAnsi="Raleway"/>
          <w:color w:val="083343"/>
        </w:rPr>
        <w:t>Nom et prénom du représentant (personne physique) :</w:t>
      </w:r>
    </w:p>
    <w:p w14:paraId="31C6D0E1" w14:textId="2F764E0D" w:rsidR="002B1F89" w:rsidRDefault="002B1F89" w:rsidP="00D23B51">
      <w:pPr>
        <w:pStyle w:val="Paragraphedeliste"/>
        <w:numPr>
          <w:ilvl w:val="0"/>
          <w:numId w:val="11"/>
        </w:numPr>
        <w:jc w:val="both"/>
        <w:rPr>
          <w:rFonts w:ascii="Raleway" w:hAnsi="Raleway"/>
          <w:color w:val="083343"/>
        </w:rPr>
      </w:pPr>
      <w:r>
        <w:rPr>
          <w:rFonts w:ascii="Raleway" w:hAnsi="Raleway"/>
          <w:color w:val="083343"/>
        </w:rPr>
        <w:t>N° de téléphone et adresse mail de contact :</w:t>
      </w:r>
    </w:p>
    <w:p w14:paraId="689D25DB" w14:textId="0CFB74B0" w:rsidR="00D23B51" w:rsidRPr="00D23B51" w:rsidRDefault="00D23B51" w:rsidP="00D23B51">
      <w:pPr>
        <w:pStyle w:val="Paragraphedeliste"/>
        <w:numPr>
          <w:ilvl w:val="0"/>
          <w:numId w:val="11"/>
        </w:numPr>
        <w:jc w:val="both"/>
        <w:rPr>
          <w:rFonts w:ascii="Raleway" w:hAnsi="Raleway"/>
          <w:color w:val="083343"/>
        </w:rPr>
      </w:pPr>
      <w:r>
        <w:rPr>
          <w:rFonts w:ascii="Raleway" w:hAnsi="Raleway"/>
          <w:color w:val="083343"/>
        </w:rPr>
        <w:t>Périodes de fermeture partielle ou totale depuis le 13 mars 2020 :</w:t>
      </w:r>
    </w:p>
    <w:p w14:paraId="459F26F0" w14:textId="5CDBE7C8" w:rsidR="00501F25" w:rsidRDefault="00501F25" w:rsidP="00501F25">
      <w:pPr>
        <w:jc w:val="both"/>
        <w:rPr>
          <w:rFonts w:ascii="Raleway" w:hAnsi="Raleway"/>
          <w:color w:val="083343"/>
        </w:rPr>
      </w:pPr>
    </w:p>
    <w:p w14:paraId="7B57DE76" w14:textId="74FE49E7" w:rsidR="00C51153" w:rsidRDefault="00C51153" w:rsidP="00501F25">
      <w:pPr>
        <w:jc w:val="both"/>
        <w:rPr>
          <w:rFonts w:ascii="Raleway" w:hAnsi="Raleway"/>
          <w:color w:val="083343"/>
        </w:rPr>
      </w:pPr>
    </w:p>
    <w:p w14:paraId="5A6618A1" w14:textId="77777777" w:rsidR="00C51153" w:rsidRDefault="00C51153" w:rsidP="00501F25">
      <w:pPr>
        <w:jc w:val="both"/>
        <w:rPr>
          <w:rFonts w:ascii="Raleway" w:hAnsi="Raleway"/>
          <w:color w:val="083343"/>
        </w:rPr>
      </w:pPr>
    </w:p>
    <w:p w14:paraId="3BC21C8A" w14:textId="4D4AEDCD" w:rsidR="003E2B1C" w:rsidRDefault="002B1F89" w:rsidP="003E2B1C">
      <w:pPr>
        <w:pStyle w:val="Paragraphedeliste"/>
        <w:ind w:left="1068"/>
        <w:jc w:val="both"/>
        <w:rPr>
          <w:rFonts w:ascii="Raleway" w:hAnsi="Raleway"/>
          <w:color w:val="083343"/>
        </w:rPr>
      </w:pPr>
      <w:r>
        <w:rPr>
          <w:rFonts w:ascii="Raleway" w:hAnsi="Raleway"/>
          <w:color w:val="083343"/>
        </w:rPr>
        <w:t>(</w:t>
      </w:r>
      <w:r w:rsidR="003E2B1C">
        <w:rPr>
          <w:rFonts w:ascii="Raleway" w:hAnsi="Raleway"/>
          <w:color w:val="083343"/>
        </w:rPr>
        <w:t>Signature du représentant de la personne m</w:t>
      </w:r>
      <w:r>
        <w:rPr>
          <w:rFonts w:ascii="Raleway" w:hAnsi="Raleway"/>
          <w:color w:val="083343"/>
        </w:rPr>
        <w:t>orale)</w:t>
      </w:r>
    </w:p>
    <w:p w14:paraId="2C6A57DE" w14:textId="22135665" w:rsidR="003E2B1C" w:rsidRDefault="003E2B1C" w:rsidP="003E2B1C">
      <w:pPr>
        <w:pStyle w:val="Paragraphedeliste"/>
        <w:ind w:left="1068"/>
        <w:jc w:val="both"/>
        <w:rPr>
          <w:rFonts w:ascii="Raleway" w:hAnsi="Raleway"/>
          <w:color w:val="083343"/>
        </w:rPr>
      </w:pPr>
    </w:p>
    <w:p w14:paraId="5AE61690" w14:textId="77777777" w:rsidR="002B1F89" w:rsidRDefault="002B1F89" w:rsidP="003E2B1C">
      <w:pPr>
        <w:pStyle w:val="Paragraphedeliste"/>
        <w:ind w:left="1068"/>
        <w:jc w:val="both"/>
        <w:rPr>
          <w:rFonts w:ascii="Raleway" w:hAnsi="Raleway"/>
          <w:color w:val="083343"/>
        </w:rPr>
      </w:pPr>
    </w:p>
    <w:p w14:paraId="50DBB921" w14:textId="69753322" w:rsidR="002B1F89" w:rsidRPr="002B1F89" w:rsidRDefault="003E2B1C" w:rsidP="002B1F89">
      <w:pPr>
        <w:jc w:val="both"/>
        <w:rPr>
          <w:rFonts w:ascii="Raleway" w:hAnsi="Raleway"/>
          <w:b/>
          <w:bCs/>
          <w:color w:val="083343"/>
        </w:rPr>
      </w:pPr>
      <w:r>
        <w:rPr>
          <w:rFonts w:ascii="Raleway" w:hAnsi="Raleway"/>
          <w:color w:val="083343"/>
        </w:rPr>
        <w:tab/>
      </w:r>
      <w:r w:rsidR="002B1F89" w:rsidRPr="002B1F89">
        <w:rPr>
          <w:rFonts w:ascii="Raleway" w:hAnsi="Raleway"/>
          <w:b/>
          <w:bCs/>
          <w:color w:val="083343"/>
        </w:rPr>
        <w:t xml:space="preserve">Partie à remplir pour les </w:t>
      </w:r>
      <w:r w:rsidR="002B1F89">
        <w:rPr>
          <w:rFonts w:ascii="Raleway" w:hAnsi="Raleway"/>
          <w:b/>
          <w:bCs/>
          <w:color w:val="083343"/>
        </w:rPr>
        <w:t>indépendants en personnes physiques :</w:t>
      </w:r>
    </w:p>
    <w:p w14:paraId="3155107A" w14:textId="2765D863" w:rsidR="00501F25" w:rsidRDefault="00501F25" w:rsidP="00501F25">
      <w:pPr>
        <w:jc w:val="both"/>
        <w:rPr>
          <w:rFonts w:ascii="Raleway" w:hAnsi="Raleway"/>
          <w:color w:val="083343"/>
        </w:rPr>
      </w:pPr>
    </w:p>
    <w:p w14:paraId="7018F730" w14:textId="54876397" w:rsidR="002B1F89" w:rsidRDefault="002B1F89" w:rsidP="002B1F89">
      <w:pPr>
        <w:pStyle w:val="Paragraphedeliste"/>
        <w:numPr>
          <w:ilvl w:val="0"/>
          <w:numId w:val="11"/>
        </w:numPr>
        <w:jc w:val="both"/>
        <w:rPr>
          <w:rFonts w:ascii="Raleway" w:hAnsi="Raleway"/>
          <w:color w:val="083343"/>
        </w:rPr>
      </w:pPr>
      <w:r>
        <w:rPr>
          <w:rFonts w:ascii="Raleway" w:hAnsi="Raleway"/>
          <w:color w:val="083343"/>
        </w:rPr>
        <w:t>Nom et prénom du chef de ménage :</w:t>
      </w:r>
    </w:p>
    <w:p w14:paraId="47363880" w14:textId="77777777" w:rsidR="00D23B51" w:rsidRDefault="00D23B51" w:rsidP="00D23B51">
      <w:pPr>
        <w:pStyle w:val="Paragraphedeliste"/>
        <w:numPr>
          <w:ilvl w:val="0"/>
          <w:numId w:val="11"/>
        </w:numPr>
        <w:jc w:val="both"/>
        <w:rPr>
          <w:rFonts w:ascii="Raleway" w:hAnsi="Raleway"/>
          <w:color w:val="083343"/>
        </w:rPr>
      </w:pPr>
      <w:r>
        <w:rPr>
          <w:rFonts w:ascii="Raleway" w:hAnsi="Raleway"/>
          <w:color w:val="083343"/>
        </w:rPr>
        <w:t>Nom commercial de l’établissement :</w:t>
      </w:r>
    </w:p>
    <w:p w14:paraId="2B62C527" w14:textId="5CF946CE" w:rsidR="002B1F89" w:rsidRDefault="002B1F89" w:rsidP="002B1F89">
      <w:pPr>
        <w:pStyle w:val="Paragraphedeliste"/>
        <w:numPr>
          <w:ilvl w:val="0"/>
          <w:numId w:val="11"/>
        </w:numPr>
        <w:jc w:val="both"/>
        <w:rPr>
          <w:rFonts w:ascii="Raleway" w:hAnsi="Raleway"/>
          <w:color w:val="083343"/>
        </w:rPr>
      </w:pPr>
      <w:r>
        <w:rPr>
          <w:rFonts w:ascii="Raleway" w:hAnsi="Raleway"/>
          <w:color w:val="083343"/>
        </w:rPr>
        <w:t xml:space="preserve">Adresse </w:t>
      </w:r>
      <w:r w:rsidR="00D23B51">
        <w:rPr>
          <w:rFonts w:ascii="Raleway" w:hAnsi="Raleway"/>
          <w:color w:val="083343"/>
        </w:rPr>
        <w:t>du domicile :</w:t>
      </w:r>
    </w:p>
    <w:p w14:paraId="3D988029" w14:textId="77777777" w:rsidR="00D23B51" w:rsidRPr="00D23B51" w:rsidRDefault="00D23B51" w:rsidP="00D23B51">
      <w:pPr>
        <w:pStyle w:val="Paragraphedeliste"/>
        <w:rPr>
          <w:rFonts w:ascii="Raleway" w:hAnsi="Raleway"/>
          <w:color w:val="083343"/>
        </w:rPr>
      </w:pPr>
    </w:p>
    <w:p w14:paraId="621E4060" w14:textId="77777777" w:rsidR="00D23B51" w:rsidRDefault="00D23B51" w:rsidP="002B1F89">
      <w:pPr>
        <w:pStyle w:val="Paragraphedeliste"/>
        <w:numPr>
          <w:ilvl w:val="0"/>
          <w:numId w:val="11"/>
        </w:numPr>
        <w:jc w:val="both"/>
        <w:rPr>
          <w:rFonts w:ascii="Raleway" w:hAnsi="Raleway"/>
          <w:color w:val="083343"/>
        </w:rPr>
      </w:pPr>
      <w:r>
        <w:rPr>
          <w:rFonts w:ascii="Raleway" w:hAnsi="Raleway"/>
          <w:color w:val="083343"/>
        </w:rPr>
        <w:t>Siège d’exploitation :</w:t>
      </w:r>
    </w:p>
    <w:p w14:paraId="07322E8E" w14:textId="77777777" w:rsidR="002B1F89" w:rsidRPr="002B1F89" w:rsidRDefault="002B1F89" w:rsidP="002B1F89">
      <w:pPr>
        <w:pStyle w:val="Paragraphedeliste"/>
        <w:rPr>
          <w:rFonts w:ascii="Raleway" w:hAnsi="Raleway"/>
          <w:color w:val="083343"/>
        </w:rPr>
      </w:pPr>
    </w:p>
    <w:p w14:paraId="2B30B8B5" w14:textId="679A8C42" w:rsidR="002B1F89" w:rsidRDefault="002B1F89" w:rsidP="002B1F89">
      <w:pPr>
        <w:pStyle w:val="Paragraphedeliste"/>
        <w:numPr>
          <w:ilvl w:val="0"/>
          <w:numId w:val="11"/>
        </w:numPr>
        <w:jc w:val="both"/>
        <w:rPr>
          <w:rFonts w:ascii="Raleway" w:hAnsi="Raleway"/>
          <w:color w:val="083343"/>
        </w:rPr>
      </w:pPr>
      <w:r>
        <w:rPr>
          <w:rFonts w:ascii="Raleway" w:hAnsi="Raleway"/>
          <w:color w:val="083343"/>
        </w:rPr>
        <w:t>N° de TVA :</w:t>
      </w:r>
    </w:p>
    <w:p w14:paraId="748D09F2" w14:textId="423CD396" w:rsidR="002B1F89" w:rsidRDefault="002B1F89" w:rsidP="002B1F89">
      <w:pPr>
        <w:pStyle w:val="Paragraphedeliste"/>
        <w:numPr>
          <w:ilvl w:val="0"/>
          <w:numId w:val="11"/>
        </w:numPr>
        <w:jc w:val="both"/>
        <w:rPr>
          <w:rFonts w:ascii="Raleway" w:hAnsi="Raleway"/>
          <w:color w:val="083343"/>
        </w:rPr>
      </w:pPr>
      <w:r>
        <w:rPr>
          <w:rFonts w:ascii="Raleway" w:hAnsi="Raleway"/>
          <w:color w:val="083343"/>
        </w:rPr>
        <w:t>N° de téléphone et adresse mail de contact :</w:t>
      </w:r>
    </w:p>
    <w:p w14:paraId="10F0D3F8" w14:textId="0BA6CE49" w:rsidR="00D23B51" w:rsidRPr="00D23B51" w:rsidRDefault="00D23B51" w:rsidP="00D23B51">
      <w:pPr>
        <w:pStyle w:val="Paragraphedeliste"/>
        <w:numPr>
          <w:ilvl w:val="0"/>
          <w:numId w:val="11"/>
        </w:numPr>
        <w:jc w:val="both"/>
        <w:rPr>
          <w:rFonts w:ascii="Raleway" w:hAnsi="Raleway"/>
          <w:color w:val="083343"/>
        </w:rPr>
      </w:pPr>
      <w:r>
        <w:rPr>
          <w:rFonts w:ascii="Raleway" w:hAnsi="Raleway"/>
          <w:color w:val="083343"/>
        </w:rPr>
        <w:t>Périodes de fermeture partielle ou totale </w:t>
      </w:r>
      <w:r>
        <w:rPr>
          <w:rFonts w:ascii="Raleway" w:hAnsi="Raleway"/>
          <w:color w:val="083343"/>
        </w:rPr>
        <w:t>depuis le 13 mars 2020 :</w:t>
      </w:r>
    </w:p>
    <w:p w14:paraId="328E017A" w14:textId="19CBC01E" w:rsidR="00D23B51" w:rsidRDefault="00D23B51" w:rsidP="00D23B51">
      <w:pPr>
        <w:pStyle w:val="Paragraphedeliste"/>
        <w:ind w:left="1068"/>
        <w:jc w:val="both"/>
        <w:rPr>
          <w:rFonts w:ascii="Raleway" w:hAnsi="Raleway"/>
          <w:color w:val="083343"/>
        </w:rPr>
      </w:pPr>
    </w:p>
    <w:p w14:paraId="3895FA64" w14:textId="6CB3B0B5" w:rsidR="00C51153" w:rsidRDefault="00C51153" w:rsidP="00D23B51">
      <w:pPr>
        <w:pStyle w:val="Paragraphedeliste"/>
        <w:ind w:left="1068"/>
        <w:jc w:val="both"/>
        <w:rPr>
          <w:rFonts w:ascii="Raleway" w:hAnsi="Raleway"/>
          <w:color w:val="083343"/>
        </w:rPr>
      </w:pPr>
    </w:p>
    <w:p w14:paraId="448EFC8D" w14:textId="3C7B7D2C" w:rsidR="00C51153" w:rsidRDefault="00C51153" w:rsidP="00D23B51">
      <w:pPr>
        <w:pStyle w:val="Paragraphedeliste"/>
        <w:ind w:left="1068"/>
        <w:jc w:val="both"/>
        <w:rPr>
          <w:rFonts w:ascii="Raleway" w:hAnsi="Raleway"/>
          <w:color w:val="083343"/>
        </w:rPr>
      </w:pPr>
    </w:p>
    <w:p w14:paraId="21BEB4E2" w14:textId="3E29CEDF" w:rsidR="00D23B51" w:rsidRDefault="00D23B51" w:rsidP="00D23B51">
      <w:pPr>
        <w:pStyle w:val="Paragraphedeliste"/>
        <w:ind w:left="1068"/>
        <w:jc w:val="both"/>
        <w:rPr>
          <w:rFonts w:ascii="Raleway" w:hAnsi="Raleway"/>
          <w:color w:val="083343"/>
        </w:rPr>
      </w:pPr>
      <w:r>
        <w:rPr>
          <w:rFonts w:ascii="Raleway" w:hAnsi="Raleway"/>
          <w:color w:val="083343"/>
        </w:rPr>
        <w:t>(Signature de l’indépendant)</w:t>
      </w:r>
    </w:p>
    <w:p w14:paraId="64F20425" w14:textId="3395F60E" w:rsidR="00C51153" w:rsidRDefault="00C51153" w:rsidP="00D23B51">
      <w:pPr>
        <w:pStyle w:val="Paragraphedeliste"/>
        <w:ind w:left="1068"/>
        <w:jc w:val="both"/>
        <w:rPr>
          <w:rFonts w:ascii="Raleway" w:hAnsi="Raleway"/>
          <w:color w:val="083343"/>
        </w:rPr>
      </w:pPr>
    </w:p>
    <w:p w14:paraId="1B0D3F2B" w14:textId="77777777" w:rsidR="00C51153" w:rsidRDefault="00C51153" w:rsidP="00D23B51">
      <w:pPr>
        <w:pStyle w:val="Paragraphedeliste"/>
        <w:ind w:left="1068"/>
        <w:jc w:val="both"/>
        <w:rPr>
          <w:rFonts w:ascii="Raleway" w:hAnsi="Raleway"/>
          <w:color w:val="083343"/>
        </w:rPr>
      </w:pPr>
    </w:p>
    <w:p w14:paraId="390D2598" w14:textId="5B39A555" w:rsidR="002B1F89" w:rsidRDefault="002B1F89" w:rsidP="002B1F89">
      <w:pPr>
        <w:pStyle w:val="Paragraphedeliste"/>
        <w:rPr>
          <w:rFonts w:ascii="Raleway" w:hAnsi="Raleway"/>
          <w:color w:val="083343"/>
        </w:rPr>
      </w:pPr>
    </w:p>
    <w:p w14:paraId="4D88907C" w14:textId="54A43D96" w:rsidR="00D23B51" w:rsidRPr="00D23B51" w:rsidRDefault="00D23B51" w:rsidP="002B1F89">
      <w:pPr>
        <w:pStyle w:val="Paragraphedeliste"/>
        <w:rPr>
          <w:rFonts w:ascii="Raleway" w:hAnsi="Raleway"/>
          <w:b/>
          <w:bCs/>
          <w:color w:val="083343"/>
          <w:u w:val="single"/>
        </w:rPr>
      </w:pPr>
      <w:r w:rsidRPr="00D23B51">
        <w:rPr>
          <w:rFonts w:ascii="Raleway" w:hAnsi="Raleway"/>
          <w:b/>
          <w:bCs/>
          <w:color w:val="083343"/>
          <w:u w:val="single"/>
        </w:rPr>
        <w:t xml:space="preserve">A ANNEXER : Pièces justificatives de la fermeture </w:t>
      </w:r>
    </w:p>
    <w:p w14:paraId="48681C66" w14:textId="77777777" w:rsidR="002B1F89" w:rsidRDefault="002B1F89" w:rsidP="002B1F89">
      <w:pPr>
        <w:jc w:val="both"/>
        <w:rPr>
          <w:rFonts w:ascii="Raleway" w:hAnsi="Raleway"/>
          <w:color w:val="083343"/>
        </w:rPr>
      </w:pPr>
    </w:p>
    <w:p w14:paraId="092B0D0F" w14:textId="77777777" w:rsidR="00501F25" w:rsidRDefault="00501F25" w:rsidP="00501F25">
      <w:pPr>
        <w:jc w:val="both"/>
        <w:rPr>
          <w:rFonts w:ascii="Raleway" w:hAnsi="Raleway"/>
          <w:color w:val="083343"/>
        </w:rPr>
      </w:pPr>
    </w:p>
    <w:p w14:paraId="5073344B" w14:textId="4DF8830F" w:rsidR="00501F25" w:rsidRDefault="00501F25" w:rsidP="00501F25">
      <w:pPr>
        <w:jc w:val="both"/>
        <w:rPr>
          <w:rFonts w:ascii="Raleway" w:hAnsi="Raleway"/>
          <w:color w:val="083343"/>
        </w:rPr>
      </w:pPr>
    </w:p>
    <w:p w14:paraId="65C64A59" w14:textId="77777777" w:rsidR="002B1F89" w:rsidRDefault="002B1F89" w:rsidP="002B1F89">
      <w:pPr>
        <w:jc w:val="both"/>
        <w:rPr>
          <w:rFonts w:ascii="Raleway" w:hAnsi="Raleway"/>
          <w:color w:val="083343"/>
        </w:rPr>
      </w:pPr>
      <w:r w:rsidRPr="00A72CCE">
        <w:rPr>
          <w:rFonts w:ascii="Raleway" w:hAnsi="Raleway"/>
          <w:noProof/>
        </w:rPr>
        <w:lastRenderedPageBreak/>
        <w:drawing>
          <wp:anchor distT="0" distB="0" distL="114300" distR="114300" simplePos="0" relativeHeight="251660288" behindDoc="0" locked="0" layoutInCell="1" allowOverlap="1" wp14:anchorId="0F5FBF51" wp14:editId="03EFAFF4">
            <wp:simplePos x="0" y="0"/>
            <wp:positionH relativeFrom="margin">
              <wp:align>left</wp:align>
            </wp:positionH>
            <wp:positionV relativeFrom="paragraph">
              <wp:posOffset>15875</wp:posOffset>
            </wp:positionV>
            <wp:extent cx="1653540" cy="708817"/>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3540" cy="708817"/>
                    </a:xfrm>
                    <a:prstGeom prst="rect">
                      <a:avLst/>
                    </a:prstGeom>
                    <a:noFill/>
                    <a:ln>
                      <a:noFill/>
                    </a:ln>
                  </pic:spPr>
                </pic:pic>
              </a:graphicData>
            </a:graphic>
            <wp14:sizeRelH relativeFrom="page">
              <wp14:pctWidth>0</wp14:pctWidth>
            </wp14:sizeRelH>
            <wp14:sizeRelV relativeFrom="page">
              <wp14:pctHeight>0</wp14:pctHeight>
            </wp14:sizeRelV>
          </wp:anchor>
        </w:drawing>
      </w:r>
      <w:r w:rsidR="00501F25">
        <w:rPr>
          <w:rFonts w:ascii="Raleway" w:hAnsi="Raleway"/>
          <w:color w:val="083343"/>
        </w:rPr>
        <w:tab/>
      </w:r>
      <w:r>
        <w:rPr>
          <w:rFonts w:ascii="Raleway" w:hAnsi="Raleway"/>
          <w:color w:val="083343"/>
        </w:rPr>
        <w:tab/>
      </w:r>
      <w:r>
        <w:rPr>
          <w:rFonts w:ascii="Raleway" w:hAnsi="Raleway"/>
          <w:color w:val="083343"/>
        </w:rPr>
        <w:tab/>
      </w:r>
    </w:p>
    <w:p w14:paraId="5FC19F91" w14:textId="77777777" w:rsidR="002B1F89" w:rsidRDefault="002B1F89" w:rsidP="002B1F89">
      <w:pPr>
        <w:jc w:val="both"/>
        <w:rPr>
          <w:rFonts w:ascii="Raleway" w:hAnsi="Raleway"/>
          <w:b/>
          <w:bCs/>
          <w:color w:val="083343"/>
          <w:sz w:val="28"/>
          <w:szCs w:val="28"/>
          <w:u w:val="single"/>
        </w:rPr>
      </w:pPr>
    </w:p>
    <w:p w14:paraId="15696870" w14:textId="77777777" w:rsidR="002B1F89" w:rsidRDefault="002B1F89" w:rsidP="002B1F89">
      <w:pPr>
        <w:jc w:val="both"/>
        <w:rPr>
          <w:rFonts w:ascii="Raleway" w:hAnsi="Raleway"/>
          <w:b/>
          <w:bCs/>
          <w:color w:val="083343"/>
          <w:sz w:val="28"/>
          <w:szCs w:val="28"/>
          <w:u w:val="single"/>
        </w:rPr>
      </w:pPr>
    </w:p>
    <w:p w14:paraId="07D86057" w14:textId="77777777" w:rsidR="002B1F89" w:rsidRDefault="002B1F89" w:rsidP="002B1F89">
      <w:pPr>
        <w:jc w:val="both"/>
        <w:rPr>
          <w:rFonts w:ascii="Raleway" w:hAnsi="Raleway"/>
          <w:b/>
          <w:bCs/>
          <w:color w:val="083343"/>
          <w:sz w:val="28"/>
          <w:szCs w:val="28"/>
          <w:u w:val="single"/>
        </w:rPr>
      </w:pPr>
    </w:p>
    <w:p w14:paraId="753BCA28" w14:textId="663D246B" w:rsidR="002B1F89" w:rsidRDefault="00D23B51" w:rsidP="00D23B51">
      <w:pPr>
        <w:ind w:left="708"/>
        <w:jc w:val="both"/>
        <w:rPr>
          <w:rFonts w:ascii="Raleway" w:hAnsi="Raleway"/>
          <w:i/>
          <w:iCs/>
          <w:color w:val="083343"/>
        </w:rPr>
      </w:pPr>
      <w:r w:rsidRPr="00D23B51">
        <w:rPr>
          <w:rFonts w:ascii="Raleway" w:hAnsi="Raleway"/>
          <w:i/>
          <w:iCs/>
          <w:color w:val="083343"/>
        </w:rPr>
        <w:t xml:space="preserve">Règlement </w:t>
      </w:r>
      <w:r>
        <w:rPr>
          <w:rFonts w:ascii="Raleway" w:hAnsi="Raleway"/>
          <w:i/>
          <w:iCs/>
          <w:color w:val="083343"/>
        </w:rPr>
        <w:t xml:space="preserve">du 15 avril 2021 </w:t>
      </w:r>
      <w:r w:rsidRPr="00D23B51">
        <w:rPr>
          <w:rFonts w:ascii="Raleway" w:hAnsi="Raleway"/>
          <w:i/>
          <w:iCs/>
          <w:color w:val="083343"/>
        </w:rPr>
        <w:t>d’octroi d’une prime d'aide aux commerçants impactés par les fermetures sanitaires (Covid-19)</w:t>
      </w:r>
      <w:r>
        <w:rPr>
          <w:rFonts w:ascii="Raleway" w:hAnsi="Raleway"/>
          <w:i/>
          <w:iCs/>
          <w:color w:val="083343"/>
        </w:rPr>
        <w:t xml:space="preserve"> – Extrait </w:t>
      </w:r>
    </w:p>
    <w:p w14:paraId="52AB07DE" w14:textId="77777777" w:rsidR="00C51153" w:rsidRDefault="00C51153" w:rsidP="00D23B51">
      <w:pPr>
        <w:ind w:left="708"/>
        <w:jc w:val="both"/>
        <w:rPr>
          <w:rFonts w:ascii="Raleway" w:hAnsi="Raleway"/>
          <w:i/>
          <w:iCs/>
          <w:color w:val="083343"/>
        </w:rPr>
      </w:pPr>
    </w:p>
    <w:p w14:paraId="354E7C26" w14:textId="4569C816" w:rsidR="00D23B51" w:rsidRDefault="00D23B51" w:rsidP="00D23B51">
      <w:pPr>
        <w:ind w:left="708"/>
        <w:jc w:val="both"/>
        <w:rPr>
          <w:rFonts w:ascii="Raleway" w:hAnsi="Raleway"/>
          <w:i/>
          <w:iCs/>
          <w:color w:val="083343"/>
        </w:rPr>
      </w:pPr>
    </w:p>
    <w:p w14:paraId="5F040048" w14:textId="77777777" w:rsidR="00D23B51" w:rsidRPr="00C51153" w:rsidRDefault="00D23B51" w:rsidP="00C51153">
      <w:pPr>
        <w:ind w:left="708"/>
        <w:jc w:val="both"/>
        <w:rPr>
          <w:rFonts w:ascii="Raleway" w:hAnsi="Raleway"/>
          <w:color w:val="083343"/>
        </w:rPr>
      </w:pPr>
      <w:r w:rsidRPr="00C51153">
        <w:rPr>
          <w:rFonts w:ascii="Raleway" w:hAnsi="Raleway"/>
          <w:color w:val="083343"/>
        </w:rPr>
        <w:t>Article 1 : La Ville octroie une prime de 1.000 euros par commerce ayant été contraint de fermer un minimum de 60 jours en raison des mesures sanitaires liées au Covid-19.</w:t>
      </w:r>
    </w:p>
    <w:p w14:paraId="378BA366" w14:textId="77777777" w:rsidR="00D23B51" w:rsidRPr="00C51153" w:rsidRDefault="00D23B51" w:rsidP="00C51153">
      <w:pPr>
        <w:pStyle w:val="TOx2pod"/>
        <w:ind w:left="708"/>
        <w:rPr>
          <w:rFonts w:ascii="Raleway" w:eastAsiaTheme="minorEastAsia" w:hAnsi="Raleway" w:cstheme="minorBidi"/>
          <w:color w:val="083343"/>
          <w:sz w:val="24"/>
          <w:lang w:val="fr-FR" w:eastAsia="fr-FR"/>
        </w:rPr>
      </w:pPr>
      <w:r w:rsidRPr="00C51153">
        <w:rPr>
          <w:rFonts w:ascii="Raleway" w:eastAsiaTheme="minorEastAsia" w:hAnsi="Raleway" w:cstheme="minorBidi"/>
          <w:color w:val="083343"/>
          <w:sz w:val="24"/>
          <w:lang w:val="fr-FR" w:eastAsia="fr-FR"/>
        </w:rPr>
        <w:t> </w:t>
      </w:r>
    </w:p>
    <w:p w14:paraId="03084059" w14:textId="77777777" w:rsidR="00D23B51" w:rsidRPr="00C51153" w:rsidRDefault="00D23B51" w:rsidP="00C51153">
      <w:pPr>
        <w:pStyle w:val="TOx2pod"/>
        <w:ind w:left="708"/>
        <w:rPr>
          <w:rFonts w:ascii="Raleway" w:eastAsiaTheme="minorEastAsia" w:hAnsi="Raleway" w:cstheme="minorBidi"/>
          <w:color w:val="083343"/>
          <w:sz w:val="24"/>
          <w:lang w:val="fr-FR" w:eastAsia="fr-FR"/>
        </w:rPr>
      </w:pPr>
      <w:r w:rsidRPr="00C51153">
        <w:rPr>
          <w:rFonts w:ascii="Raleway" w:eastAsiaTheme="minorEastAsia" w:hAnsi="Raleway" w:cstheme="minorBidi"/>
          <w:color w:val="083343"/>
          <w:sz w:val="24"/>
          <w:lang w:val="fr-FR" w:eastAsia="fr-FR"/>
        </w:rPr>
        <w:t>Article 2 : La prime est octroyée au commerçant, sous quelque forme, exploitant un commerce de détail ou un établissement HORECA dont le siège d'exploitation est situé sur le territoire communal et repris à la BCE avec un statut actif et en situation juridique « normale ».</w:t>
      </w:r>
    </w:p>
    <w:p w14:paraId="6E9943F6" w14:textId="77777777" w:rsidR="00D23B51" w:rsidRPr="00C51153" w:rsidRDefault="00D23B51" w:rsidP="00C51153">
      <w:pPr>
        <w:pStyle w:val="TOx2pod"/>
        <w:ind w:left="708"/>
        <w:rPr>
          <w:rFonts w:ascii="Raleway" w:eastAsiaTheme="minorEastAsia" w:hAnsi="Raleway" w:cstheme="minorBidi"/>
          <w:color w:val="083343"/>
          <w:sz w:val="24"/>
          <w:lang w:val="fr-FR" w:eastAsia="fr-FR"/>
        </w:rPr>
      </w:pPr>
      <w:r w:rsidRPr="00C51153">
        <w:rPr>
          <w:rFonts w:ascii="Raleway" w:eastAsiaTheme="minorEastAsia" w:hAnsi="Raleway" w:cstheme="minorBidi"/>
          <w:color w:val="083343"/>
          <w:sz w:val="24"/>
          <w:lang w:val="fr-FR" w:eastAsia="fr-FR"/>
        </w:rPr>
        <w:t> </w:t>
      </w:r>
    </w:p>
    <w:p w14:paraId="08D125F7" w14:textId="77777777" w:rsidR="00D23B51" w:rsidRPr="00C51153" w:rsidRDefault="00D23B51" w:rsidP="00C51153">
      <w:pPr>
        <w:ind w:left="708"/>
        <w:jc w:val="both"/>
        <w:rPr>
          <w:rFonts w:ascii="Raleway" w:hAnsi="Raleway"/>
          <w:color w:val="083343"/>
        </w:rPr>
      </w:pPr>
      <w:r w:rsidRPr="00C51153">
        <w:rPr>
          <w:rFonts w:ascii="Raleway" w:hAnsi="Raleway"/>
          <w:color w:val="083343"/>
        </w:rPr>
        <w:t>Article 3: La prime est octroyée une seule fois par commerce physique et à la première personne juridique demandant la prime pour ce commerce.</w:t>
      </w:r>
    </w:p>
    <w:p w14:paraId="5AAA2702" w14:textId="77777777" w:rsidR="00D23B51" w:rsidRPr="00C51153" w:rsidRDefault="00D23B51" w:rsidP="00C51153">
      <w:pPr>
        <w:ind w:left="708"/>
        <w:jc w:val="both"/>
        <w:rPr>
          <w:rFonts w:ascii="Raleway" w:hAnsi="Raleway"/>
          <w:color w:val="083343"/>
        </w:rPr>
      </w:pPr>
      <w:r w:rsidRPr="00C51153">
        <w:rPr>
          <w:rFonts w:ascii="Raleway" w:hAnsi="Raleway"/>
          <w:color w:val="083343"/>
        </w:rPr>
        <w:t> </w:t>
      </w:r>
    </w:p>
    <w:p w14:paraId="4CA74CFF" w14:textId="77777777" w:rsidR="00D23B51" w:rsidRPr="00C51153" w:rsidRDefault="00D23B51" w:rsidP="00C51153">
      <w:pPr>
        <w:ind w:left="708"/>
        <w:jc w:val="both"/>
        <w:rPr>
          <w:rFonts w:ascii="Raleway" w:hAnsi="Raleway"/>
          <w:color w:val="083343"/>
        </w:rPr>
      </w:pPr>
      <w:r w:rsidRPr="00C51153">
        <w:rPr>
          <w:rFonts w:ascii="Raleway" w:hAnsi="Raleway"/>
          <w:color w:val="083343"/>
        </w:rPr>
        <w:t>Article 4: La prime est octroyée au commerçant dont l'établissement a été fermé au minimum un total de 60 jours (consécutifs ou non) depuis le 13 mars 2020. Par fermeture de l'établissement, il est entendu une fermeture totale ayant empêché toute activité de l'établissement ou une fermeture partielle ayant empêché une partie des activités de l'établissement seulement.</w:t>
      </w:r>
    </w:p>
    <w:p w14:paraId="4941A13C" w14:textId="77777777" w:rsidR="00D23B51" w:rsidRPr="00C51153" w:rsidRDefault="00D23B51" w:rsidP="00C51153">
      <w:pPr>
        <w:ind w:left="708"/>
        <w:jc w:val="both"/>
        <w:rPr>
          <w:rFonts w:ascii="Raleway" w:hAnsi="Raleway"/>
          <w:color w:val="083343"/>
        </w:rPr>
      </w:pPr>
      <w:r w:rsidRPr="00C51153">
        <w:rPr>
          <w:rFonts w:ascii="Raleway" w:hAnsi="Raleway"/>
          <w:color w:val="083343"/>
        </w:rPr>
        <w:t> </w:t>
      </w:r>
    </w:p>
    <w:p w14:paraId="75D36963" w14:textId="77777777" w:rsidR="00D23B51" w:rsidRPr="00C51153" w:rsidRDefault="00D23B51" w:rsidP="00C51153">
      <w:pPr>
        <w:ind w:left="708"/>
        <w:jc w:val="both"/>
        <w:rPr>
          <w:rFonts w:ascii="Raleway" w:hAnsi="Raleway"/>
          <w:color w:val="083343"/>
        </w:rPr>
      </w:pPr>
      <w:r w:rsidRPr="00C51153">
        <w:rPr>
          <w:rFonts w:ascii="Raleway" w:hAnsi="Raleway"/>
          <w:color w:val="083343"/>
        </w:rPr>
        <w:t>Article 5: La prime est octroyée sur demande à introduire auprès de l'administration communale (Place du Marché, 1 - 6870 SAINT-HUBERT) pour le 31 décembre 2021 via le formulaire ad hoc et ses annexes.</w:t>
      </w:r>
    </w:p>
    <w:p w14:paraId="4A7EFF10" w14:textId="77777777" w:rsidR="00D23B51" w:rsidRPr="00C51153" w:rsidRDefault="00D23B51" w:rsidP="00C51153">
      <w:pPr>
        <w:ind w:left="708"/>
        <w:jc w:val="both"/>
        <w:rPr>
          <w:rFonts w:ascii="Raleway" w:hAnsi="Raleway"/>
          <w:color w:val="083343"/>
        </w:rPr>
      </w:pPr>
      <w:r w:rsidRPr="00C51153">
        <w:rPr>
          <w:rFonts w:ascii="Raleway" w:hAnsi="Raleway"/>
          <w:color w:val="083343"/>
        </w:rPr>
        <w:t> </w:t>
      </w:r>
    </w:p>
    <w:p w14:paraId="050BEBA6" w14:textId="77777777" w:rsidR="00D23B51" w:rsidRPr="00C51153" w:rsidRDefault="00D23B51" w:rsidP="00C51153">
      <w:pPr>
        <w:ind w:left="708"/>
        <w:jc w:val="both"/>
        <w:rPr>
          <w:rFonts w:ascii="Raleway" w:hAnsi="Raleway"/>
          <w:color w:val="083343"/>
        </w:rPr>
      </w:pPr>
      <w:r w:rsidRPr="00C51153">
        <w:rPr>
          <w:rFonts w:ascii="Raleway" w:hAnsi="Raleway"/>
          <w:color w:val="083343"/>
        </w:rPr>
        <w:t>Article 6: La prime est liquidée entièrement à défaut de dettes envers la Ville. En cas de dettes fiscales ou de redevances, la Ville prélèvera sur la prime le montant nécessaire à l'apurement de sa créance et liquidera le solde éventuel au commerçant.</w:t>
      </w:r>
    </w:p>
    <w:p w14:paraId="062DD687" w14:textId="77777777" w:rsidR="00D23B51" w:rsidRPr="00D23B51" w:rsidRDefault="00D23B51" w:rsidP="00D23B51">
      <w:pPr>
        <w:ind w:left="708"/>
        <w:jc w:val="both"/>
        <w:rPr>
          <w:rFonts w:ascii="Raleway" w:hAnsi="Raleway"/>
          <w:i/>
          <w:iCs/>
          <w:color w:val="083343"/>
        </w:rPr>
      </w:pPr>
    </w:p>
    <w:p w14:paraId="715B2CA8" w14:textId="77777777" w:rsidR="002B1F89" w:rsidRDefault="002B1F89" w:rsidP="002B1F89">
      <w:pPr>
        <w:jc w:val="both"/>
        <w:rPr>
          <w:rFonts w:ascii="Raleway" w:hAnsi="Raleway"/>
          <w:color w:val="083343"/>
        </w:rPr>
      </w:pPr>
      <w:bookmarkStart w:id="0" w:name="_Hlk47446445"/>
    </w:p>
    <w:p w14:paraId="3DFCC0AC" w14:textId="77777777" w:rsidR="002B1F89" w:rsidRDefault="002B1F89" w:rsidP="002B1F89">
      <w:pPr>
        <w:ind w:left="708"/>
        <w:jc w:val="both"/>
        <w:rPr>
          <w:rFonts w:ascii="Raleway" w:hAnsi="Raleway"/>
          <w:color w:val="083343"/>
        </w:rPr>
      </w:pPr>
    </w:p>
    <w:p w14:paraId="247866C5" w14:textId="3E9AE2F9" w:rsidR="002B1F89" w:rsidRDefault="002B1F89" w:rsidP="002B1F89">
      <w:pPr>
        <w:ind w:left="708"/>
        <w:jc w:val="both"/>
        <w:rPr>
          <w:rFonts w:ascii="Raleway" w:hAnsi="Raleway"/>
          <w:color w:val="083343"/>
        </w:rPr>
      </w:pPr>
      <w:r>
        <w:rPr>
          <w:rFonts w:ascii="Raleway" w:hAnsi="Raleway"/>
          <w:color w:val="083343"/>
        </w:rPr>
        <w:t xml:space="preserve">Plus d’infos : Service </w:t>
      </w:r>
      <w:r w:rsidR="00C51153">
        <w:rPr>
          <w:rFonts w:ascii="Raleway" w:hAnsi="Raleway"/>
          <w:color w:val="083343"/>
        </w:rPr>
        <w:t>secrétariat</w:t>
      </w:r>
      <w:r>
        <w:rPr>
          <w:rFonts w:ascii="Raleway" w:hAnsi="Raleway"/>
          <w:color w:val="083343"/>
        </w:rPr>
        <w:t>– 061/26.09.</w:t>
      </w:r>
      <w:r w:rsidR="00C51153">
        <w:rPr>
          <w:rFonts w:ascii="Raleway" w:hAnsi="Raleway"/>
          <w:color w:val="083343"/>
        </w:rPr>
        <w:t>66</w:t>
      </w:r>
      <w:r>
        <w:rPr>
          <w:rFonts w:ascii="Raleway" w:hAnsi="Raleway"/>
          <w:color w:val="083343"/>
        </w:rPr>
        <w:t xml:space="preserve"> – </w:t>
      </w:r>
      <w:r w:rsidR="00C51153">
        <w:rPr>
          <w:rFonts w:ascii="Raleway" w:hAnsi="Raleway"/>
          <w:color w:val="083343"/>
        </w:rPr>
        <w:t>secretariat@saint-hubert.be</w:t>
      </w:r>
    </w:p>
    <w:bookmarkEnd w:id="0"/>
    <w:p w14:paraId="51C8ABA4" w14:textId="3A0B56B4" w:rsidR="00501F25" w:rsidRPr="00501F25" w:rsidRDefault="00501F25" w:rsidP="00501F25">
      <w:pPr>
        <w:jc w:val="both"/>
        <w:rPr>
          <w:rFonts w:ascii="Raleway" w:hAnsi="Raleway"/>
          <w:color w:val="083343"/>
        </w:rPr>
      </w:pPr>
    </w:p>
    <w:sectPr w:rsidR="00501F25" w:rsidRPr="00501F25" w:rsidSect="001763D9">
      <w:footerReference w:type="default" r:id="rId10"/>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91609" w14:textId="77777777" w:rsidR="00376D17" w:rsidRDefault="00376D17" w:rsidP="00376D17">
      <w:r>
        <w:separator/>
      </w:r>
    </w:p>
  </w:endnote>
  <w:endnote w:type="continuationSeparator" w:id="0">
    <w:p w14:paraId="050009C2" w14:textId="77777777" w:rsidR="00376D17" w:rsidRDefault="00376D17" w:rsidP="00376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aleway">
    <w:altName w:val="Trebuchet MS"/>
    <w:charset w:val="00"/>
    <w:family w:val="swiss"/>
    <w:pitch w:val="variable"/>
    <w:sig w:usb0="A00002FF" w:usb1="5000205B"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aleway Light">
    <w:altName w:val="Trebuchet MS"/>
    <w:charset w:val="00"/>
    <w:family w:val="swiss"/>
    <w:pitch w:val="variable"/>
    <w:sig w:usb0="A00002FF" w:usb1="5000205B" w:usb2="00000000" w:usb3="00000000" w:csb0="00000097" w:csb1="00000000"/>
  </w:font>
  <w:font w:name="Raleway Medium">
    <w:altName w:val="Trebuchet MS"/>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04209" w14:textId="77777777" w:rsidR="00376D17" w:rsidRDefault="00376D17" w:rsidP="00376D17">
    <w:pPr>
      <w:ind w:left="-278"/>
      <w:rPr>
        <w:rFonts w:ascii="Raleway Medium" w:hAnsi="Raleway Medium" w:cs="Raleway Medium"/>
        <w:sz w:val="10"/>
        <w:szCs w:val="10"/>
      </w:rPr>
    </w:pPr>
  </w:p>
  <w:tbl>
    <w:tblPr>
      <w:tblStyle w:val="Tableausimple1"/>
      <w:tblW w:w="0" w:type="auto"/>
      <w:tblInd w:w="-278" w:type="dxa"/>
      <w:tblBorders>
        <w:top w:val="single" w:sz="4" w:space="0" w:color="083343"/>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
    <w:tblGrid>
      <w:gridCol w:w="9897"/>
    </w:tblGrid>
    <w:tr w:rsidR="00376D17" w14:paraId="414DD2F5" w14:textId="77777777" w:rsidTr="0050605D">
      <w:tc>
        <w:tcPr>
          <w:tcW w:w="9897" w:type="dxa"/>
          <w:tcBorders>
            <w:top w:val="single" w:sz="4" w:space="0" w:color="083343"/>
            <w:left w:val="nil"/>
            <w:bottom w:val="nil"/>
            <w:right w:val="nil"/>
          </w:tcBorders>
          <w:tcMar>
            <w:left w:w="108" w:type="dxa"/>
            <w:right w:w="108" w:type="dxa"/>
          </w:tcMar>
        </w:tcPr>
        <w:p w14:paraId="7C72204B" w14:textId="77777777" w:rsidR="00376D17" w:rsidRDefault="00376D17" w:rsidP="00376D17">
          <w:pPr>
            <w:rPr>
              <w:rFonts w:ascii="Raleway Medium" w:hAnsi="Raleway Medium" w:cs="Raleway Medium"/>
              <w:sz w:val="10"/>
              <w:szCs w:val="10"/>
            </w:rPr>
          </w:pPr>
        </w:p>
      </w:tc>
    </w:tr>
  </w:tbl>
  <w:p w14:paraId="61A2E8A1" w14:textId="7C07F459" w:rsidR="00376D17" w:rsidRDefault="00376D17" w:rsidP="00376D17">
    <w:pPr>
      <w:ind w:left="-278"/>
      <w:jc w:val="center"/>
      <w:rPr>
        <w:rFonts w:ascii="Raleway Medium" w:hAnsi="Raleway Medium" w:cs="Raleway Medium"/>
        <w:color w:val="083343"/>
        <w:sz w:val="20"/>
        <w:szCs w:val="20"/>
      </w:rPr>
    </w:pPr>
    <w:r>
      <w:rPr>
        <w:rFonts w:ascii="Raleway Medium" w:hAnsi="Raleway Medium" w:cs="Raleway Medium"/>
        <w:color w:val="083343"/>
        <w:sz w:val="20"/>
        <w:szCs w:val="20"/>
      </w:rPr>
      <w:t>Administration Communale - Hôtel de Ville - Place du Marché 1 - 6870 Saint-Hubert</w:t>
    </w:r>
  </w:p>
  <w:p w14:paraId="677688B3" w14:textId="19C30C3B" w:rsidR="00376D17" w:rsidRDefault="00C51153" w:rsidP="00376D17">
    <w:pPr>
      <w:jc w:val="center"/>
      <w:rPr>
        <w:noProof/>
        <w:lang w:eastAsia="fr-BE"/>
      </w:rPr>
    </w:pPr>
    <w:hyperlink r:id="rId1" w:history="1">
      <w:r w:rsidR="00376D17" w:rsidRPr="00376D17">
        <w:rPr>
          <w:rStyle w:val="Lienhypertexte"/>
          <w:rFonts w:ascii="Raleway Medium" w:hAnsi="Raleway Medium" w:cs="Raleway Medium"/>
          <w:color w:val="083343"/>
          <w:sz w:val="20"/>
          <w:szCs w:val="20"/>
          <w:u w:val="none"/>
          <w:lang w:val="fr-BE"/>
        </w:rPr>
        <w:t>www.saint-hubert.be</w:t>
      </w:r>
    </w:hyperlink>
    <w:r w:rsidR="00376D17" w:rsidRPr="00376D17">
      <w:rPr>
        <w:rFonts w:ascii="Raleway Medium" w:hAnsi="Raleway Medium" w:cs="Raleway Medium"/>
        <w:color w:val="083343"/>
        <w:sz w:val="20"/>
        <w:szCs w:val="20"/>
        <w:lang w:val="fr-BE"/>
      </w:rPr>
      <w:t xml:space="preserve"> </w:t>
    </w:r>
    <w:r w:rsidR="00376D17">
      <w:rPr>
        <w:rFonts w:ascii="Raleway Medium" w:hAnsi="Raleway Medium" w:cs="Raleway Medium"/>
        <w:color w:val="083343"/>
        <w:sz w:val="20"/>
        <w:szCs w:val="20"/>
        <w:lang w:val="fr-BE"/>
      </w:rPr>
      <w:t>–</w:t>
    </w:r>
    <w:r w:rsidR="00376D17" w:rsidRPr="00376D17">
      <w:rPr>
        <w:rFonts w:ascii="Raleway Medium" w:hAnsi="Raleway Medium" w:cs="Raleway Medium"/>
        <w:color w:val="083343"/>
        <w:sz w:val="20"/>
        <w:szCs w:val="20"/>
        <w:lang w:val="fr-BE"/>
      </w:rPr>
      <w:t xml:space="preserve"> t</w:t>
    </w:r>
    <w:r w:rsidR="00376D17">
      <w:rPr>
        <w:rFonts w:ascii="Raleway Medium" w:hAnsi="Raleway Medium" w:cs="Raleway Medium"/>
        <w:color w:val="083343"/>
        <w:sz w:val="20"/>
        <w:szCs w:val="20"/>
        <w:lang w:val="fr-BE"/>
      </w:rPr>
      <w:t xml:space="preserve">él. 061/26.09.65 - </w:t>
    </w:r>
    <w:r w:rsidR="00376D17" w:rsidRPr="00376D17">
      <w:rPr>
        <w:rFonts w:ascii="Raleway Medium" w:hAnsi="Raleway Medium" w:cs="Raleway Medium"/>
        <w:color w:val="083343"/>
        <w:sz w:val="20"/>
        <w:szCs w:val="20"/>
      </w:rPr>
      <w:t>Suivez nos actualités sur</w:t>
    </w:r>
    <w:r w:rsidR="00376D17">
      <w:rPr>
        <w:rFonts w:ascii="Raleway" w:hAnsi="Raleway"/>
        <w:noProof/>
        <w:color w:val="82B018"/>
        <w:lang w:eastAsia="fr-BE"/>
      </w:rPr>
      <w:t xml:space="preserve">  </w:t>
    </w:r>
    <w:r w:rsidR="00376D17">
      <w:rPr>
        <w:rFonts w:ascii="Raleway" w:hAnsi="Raleway"/>
        <w:noProof/>
        <w:color w:val="0000FF"/>
        <w:lang w:eastAsia="fr-BE"/>
      </w:rPr>
      <w:drawing>
        <wp:inline distT="0" distB="0" distL="0" distR="0" wp14:anchorId="063CD9A7" wp14:editId="47E16F09">
          <wp:extent cx="137160" cy="137160"/>
          <wp:effectExtent l="0" t="0" r="0" b="0"/>
          <wp:docPr id="9" name="Image 9" descr="cid:image001.png@01D40882.B34EBEC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id:image001.png@01D40882.B34EBEC0">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p>
  <w:p w14:paraId="5835E720" w14:textId="49671B3C" w:rsidR="00376D17" w:rsidRPr="00376D17" w:rsidRDefault="00376D17" w:rsidP="00376D17">
    <w:pPr>
      <w:ind w:left="-278"/>
      <w:jc w:val="center"/>
      <w:rPr>
        <w:rFonts w:ascii="Raleway Medium" w:hAnsi="Raleway Medium" w:cs="Raleway Medium"/>
        <w:color w:val="083343"/>
        <w:sz w:val="20"/>
        <w:szCs w:val="20"/>
      </w:rPr>
    </w:pPr>
  </w:p>
  <w:p w14:paraId="02DEA354" w14:textId="7C2D2212" w:rsidR="00376D17" w:rsidRPr="00376D17" w:rsidRDefault="00376D17">
    <w:pPr>
      <w:pStyle w:val="Pieddepage"/>
      <w:rPr>
        <w:lang w:val="fr-BE"/>
      </w:rPr>
    </w:pPr>
  </w:p>
  <w:p w14:paraId="7817D824" w14:textId="77777777" w:rsidR="00376D17" w:rsidRPr="00376D17" w:rsidRDefault="00376D17">
    <w:pPr>
      <w:pStyle w:val="Pieddepage"/>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8D0BF" w14:textId="77777777" w:rsidR="00376D17" w:rsidRDefault="00376D17" w:rsidP="00376D17">
      <w:r>
        <w:separator/>
      </w:r>
    </w:p>
  </w:footnote>
  <w:footnote w:type="continuationSeparator" w:id="0">
    <w:p w14:paraId="6FC7D484" w14:textId="77777777" w:rsidR="00376D17" w:rsidRDefault="00376D17" w:rsidP="00376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36094"/>
    <w:multiLevelType w:val="hybridMultilevel"/>
    <w:tmpl w:val="C1DCBD28"/>
    <w:lvl w:ilvl="0" w:tplc="080C0001">
      <w:start w:val="1"/>
      <w:numFmt w:val="bullet"/>
      <w:lvlText w:val=""/>
      <w:lvlJc w:val="left"/>
      <w:pPr>
        <w:ind w:left="1425" w:hanging="360"/>
      </w:pPr>
      <w:rPr>
        <w:rFonts w:ascii="Symbol" w:hAnsi="Symbol"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1" w15:restartNumberingAfterBreak="0">
    <w:nsid w:val="0BAB5D31"/>
    <w:multiLevelType w:val="hybridMultilevel"/>
    <w:tmpl w:val="E18C3F3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D7C0D07"/>
    <w:multiLevelType w:val="hybridMultilevel"/>
    <w:tmpl w:val="C980DA70"/>
    <w:lvl w:ilvl="0" w:tplc="080C0001">
      <w:start w:val="1"/>
      <w:numFmt w:val="bullet"/>
      <w:lvlText w:val=""/>
      <w:lvlJc w:val="left"/>
      <w:pPr>
        <w:ind w:left="720" w:hanging="360"/>
      </w:pPr>
      <w:rPr>
        <w:rFonts w:ascii="Symbol" w:hAnsi="Symbol" w:cs="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cs="Wingdings" w:hint="default"/>
      </w:rPr>
    </w:lvl>
    <w:lvl w:ilvl="3" w:tplc="080C0001" w:tentative="1">
      <w:start w:val="1"/>
      <w:numFmt w:val="bullet"/>
      <w:lvlText w:val=""/>
      <w:lvlJc w:val="left"/>
      <w:pPr>
        <w:ind w:left="2880" w:hanging="360"/>
      </w:pPr>
      <w:rPr>
        <w:rFonts w:ascii="Symbol" w:hAnsi="Symbol" w:cs="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cs="Wingdings" w:hint="default"/>
      </w:rPr>
    </w:lvl>
    <w:lvl w:ilvl="6" w:tplc="080C0001" w:tentative="1">
      <w:start w:val="1"/>
      <w:numFmt w:val="bullet"/>
      <w:lvlText w:val=""/>
      <w:lvlJc w:val="left"/>
      <w:pPr>
        <w:ind w:left="5040" w:hanging="360"/>
      </w:pPr>
      <w:rPr>
        <w:rFonts w:ascii="Symbol" w:hAnsi="Symbol" w:cs="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04D037D"/>
    <w:multiLevelType w:val="hybridMultilevel"/>
    <w:tmpl w:val="F10CDC82"/>
    <w:lvl w:ilvl="0" w:tplc="080C0001">
      <w:start w:val="1"/>
      <w:numFmt w:val="bullet"/>
      <w:lvlText w:val=""/>
      <w:lvlJc w:val="left"/>
      <w:pPr>
        <w:ind w:left="1429" w:hanging="360"/>
      </w:pPr>
      <w:rPr>
        <w:rFonts w:ascii="Symbol" w:hAnsi="Symbol"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4" w15:restartNumberingAfterBreak="0">
    <w:nsid w:val="1C2870C5"/>
    <w:multiLevelType w:val="hybridMultilevel"/>
    <w:tmpl w:val="18BE823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0CC7AA7"/>
    <w:multiLevelType w:val="hybridMultilevel"/>
    <w:tmpl w:val="CCCA147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34642D1F"/>
    <w:multiLevelType w:val="hybridMultilevel"/>
    <w:tmpl w:val="5556214A"/>
    <w:lvl w:ilvl="0" w:tplc="080C0001">
      <w:start w:val="1"/>
      <w:numFmt w:val="bullet"/>
      <w:lvlText w:val=""/>
      <w:lvlJc w:val="left"/>
      <w:pPr>
        <w:ind w:left="1776" w:hanging="360"/>
      </w:pPr>
      <w:rPr>
        <w:rFonts w:ascii="Symbol" w:hAnsi="Symbol"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7" w15:restartNumberingAfterBreak="0">
    <w:nsid w:val="487C0E65"/>
    <w:multiLevelType w:val="hybridMultilevel"/>
    <w:tmpl w:val="10F4DBA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65B514EB"/>
    <w:multiLevelType w:val="hybridMultilevel"/>
    <w:tmpl w:val="32E00CF2"/>
    <w:lvl w:ilvl="0" w:tplc="DB3C12A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5F949EB"/>
    <w:multiLevelType w:val="hybridMultilevel"/>
    <w:tmpl w:val="A6466194"/>
    <w:lvl w:ilvl="0" w:tplc="072C5EDC">
      <w:start w:val="1"/>
      <w:numFmt w:val="bullet"/>
      <w:lvlText w:val="-"/>
      <w:lvlJc w:val="left"/>
      <w:pPr>
        <w:ind w:left="1068" w:hanging="360"/>
      </w:pPr>
      <w:rPr>
        <w:rFonts w:ascii="Raleway" w:eastAsiaTheme="minorEastAsia" w:hAnsi="Raleway" w:cstheme="minorBidi"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0" w15:restartNumberingAfterBreak="0">
    <w:nsid w:val="77647BF0"/>
    <w:multiLevelType w:val="hybridMultilevel"/>
    <w:tmpl w:val="7F3A74D4"/>
    <w:lvl w:ilvl="0" w:tplc="51D820E0">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4"/>
  </w:num>
  <w:num w:numId="5">
    <w:abstractNumId w:val="5"/>
  </w:num>
  <w:num w:numId="6">
    <w:abstractNumId w:val="2"/>
  </w:num>
  <w:num w:numId="7">
    <w:abstractNumId w:val="0"/>
  </w:num>
  <w:num w:numId="8">
    <w:abstractNumId w:val="7"/>
  </w:num>
  <w:num w:numId="9">
    <w:abstractNumId w:val="3"/>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57B"/>
    <w:rsid w:val="0001723E"/>
    <w:rsid w:val="000A730E"/>
    <w:rsid w:val="000B0DA8"/>
    <w:rsid w:val="000E0805"/>
    <w:rsid w:val="000E26D9"/>
    <w:rsid w:val="000E6DE4"/>
    <w:rsid w:val="00124070"/>
    <w:rsid w:val="001763D9"/>
    <w:rsid w:val="00184A83"/>
    <w:rsid w:val="001A38B9"/>
    <w:rsid w:val="001B48F0"/>
    <w:rsid w:val="00255C9E"/>
    <w:rsid w:val="00257AA4"/>
    <w:rsid w:val="00271F83"/>
    <w:rsid w:val="00275E82"/>
    <w:rsid w:val="0028299E"/>
    <w:rsid w:val="002A5D46"/>
    <w:rsid w:val="002B1F89"/>
    <w:rsid w:val="00341E72"/>
    <w:rsid w:val="003748AA"/>
    <w:rsid w:val="00376D17"/>
    <w:rsid w:val="003E2B1C"/>
    <w:rsid w:val="00404566"/>
    <w:rsid w:val="004315B3"/>
    <w:rsid w:val="004460E4"/>
    <w:rsid w:val="004A31B4"/>
    <w:rsid w:val="004A7B9A"/>
    <w:rsid w:val="00501F25"/>
    <w:rsid w:val="00511DA2"/>
    <w:rsid w:val="005E557B"/>
    <w:rsid w:val="005F1B5D"/>
    <w:rsid w:val="005F20CA"/>
    <w:rsid w:val="006040AA"/>
    <w:rsid w:val="006560C4"/>
    <w:rsid w:val="00656218"/>
    <w:rsid w:val="006A043A"/>
    <w:rsid w:val="00757CC2"/>
    <w:rsid w:val="007B015B"/>
    <w:rsid w:val="007F357A"/>
    <w:rsid w:val="008232EF"/>
    <w:rsid w:val="00841FE0"/>
    <w:rsid w:val="009028BD"/>
    <w:rsid w:val="0091038D"/>
    <w:rsid w:val="009C40B1"/>
    <w:rsid w:val="009E5784"/>
    <w:rsid w:val="009E7E76"/>
    <w:rsid w:val="00A72CCE"/>
    <w:rsid w:val="00A935BB"/>
    <w:rsid w:val="00AD0FC2"/>
    <w:rsid w:val="00BE616A"/>
    <w:rsid w:val="00C51153"/>
    <w:rsid w:val="00D01093"/>
    <w:rsid w:val="00D23B51"/>
    <w:rsid w:val="00DA1E33"/>
    <w:rsid w:val="00DA2421"/>
    <w:rsid w:val="00E15E4A"/>
    <w:rsid w:val="00F65E5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1E729C"/>
  <w14:defaultImageDpi w14:val="300"/>
  <w15:docId w15:val="{F82D942D-2A7D-4094-B91F-759BF405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E557B"/>
    <w:pPr>
      <w:ind w:left="720"/>
      <w:contextualSpacing/>
    </w:pPr>
  </w:style>
  <w:style w:type="character" w:styleId="Marquedecommentaire">
    <w:name w:val="annotation reference"/>
    <w:basedOn w:val="Policepardfaut"/>
    <w:uiPriority w:val="99"/>
    <w:semiHidden/>
    <w:unhideWhenUsed/>
    <w:rsid w:val="00A72CCE"/>
    <w:rPr>
      <w:sz w:val="16"/>
      <w:szCs w:val="16"/>
    </w:rPr>
  </w:style>
  <w:style w:type="paragraph" w:styleId="Commentaire">
    <w:name w:val="annotation text"/>
    <w:basedOn w:val="Normal"/>
    <w:link w:val="CommentaireCar"/>
    <w:uiPriority w:val="99"/>
    <w:semiHidden/>
    <w:unhideWhenUsed/>
    <w:rsid w:val="00A72CCE"/>
    <w:rPr>
      <w:sz w:val="20"/>
      <w:szCs w:val="20"/>
    </w:rPr>
  </w:style>
  <w:style w:type="character" w:customStyle="1" w:styleId="CommentaireCar">
    <w:name w:val="Commentaire Car"/>
    <w:basedOn w:val="Policepardfaut"/>
    <w:link w:val="Commentaire"/>
    <w:uiPriority w:val="99"/>
    <w:semiHidden/>
    <w:rsid w:val="00A72CCE"/>
    <w:rPr>
      <w:sz w:val="20"/>
      <w:szCs w:val="20"/>
    </w:rPr>
  </w:style>
  <w:style w:type="paragraph" w:styleId="Objetducommentaire">
    <w:name w:val="annotation subject"/>
    <w:basedOn w:val="Commentaire"/>
    <w:next w:val="Commentaire"/>
    <w:link w:val="ObjetducommentaireCar"/>
    <w:uiPriority w:val="99"/>
    <w:semiHidden/>
    <w:unhideWhenUsed/>
    <w:rsid w:val="00A72CCE"/>
    <w:rPr>
      <w:b/>
      <w:bCs/>
    </w:rPr>
  </w:style>
  <w:style w:type="character" w:customStyle="1" w:styleId="ObjetducommentaireCar">
    <w:name w:val="Objet du commentaire Car"/>
    <w:basedOn w:val="CommentaireCar"/>
    <w:link w:val="Objetducommentaire"/>
    <w:uiPriority w:val="99"/>
    <w:semiHidden/>
    <w:rsid w:val="00A72CCE"/>
    <w:rPr>
      <w:b/>
      <w:bCs/>
      <w:sz w:val="20"/>
      <w:szCs w:val="20"/>
    </w:rPr>
  </w:style>
  <w:style w:type="paragraph" w:styleId="Textedebulles">
    <w:name w:val="Balloon Text"/>
    <w:basedOn w:val="Normal"/>
    <w:link w:val="TextedebullesCar"/>
    <w:uiPriority w:val="99"/>
    <w:semiHidden/>
    <w:unhideWhenUsed/>
    <w:rsid w:val="00A72CCE"/>
    <w:rPr>
      <w:rFonts w:ascii="Segoe UI" w:hAnsi="Segoe UI" w:cs="Segoe UI"/>
      <w:sz w:val="18"/>
      <w:szCs w:val="18"/>
    </w:rPr>
  </w:style>
  <w:style w:type="character" w:customStyle="1" w:styleId="TextedebullesCar">
    <w:name w:val="Texte de bulles Car"/>
    <w:basedOn w:val="Policepardfaut"/>
    <w:link w:val="Textedebulles"/>
    <w:uiPriority w:val="99"/>
    <w:semiHidden/>
    <w:rsid w:val="00A72CCE"/>
    <w:rPr>
      <w:rFonts w:ascii="Segoe UI" w:hAnsi="Segoe UI" w:cs="Segoe UI"/>
      <w:sz w:val="18"/>
      <w:szCs w:val="18"/>
    </w:rPr>
  </w:style>
  <w:style w:type="paragraph" w:styleId="En-tte">
    <w:name w:val="header"/>
    <w:basedOn w:val="Normal"/>
    <w:link w:val="En-tteCar"/>
    <w:uiPriority w:val="99"/>
    <w:unhideWhenUsed/>
    <w:rsid w:val="00376D17"/>
    <w:pPr>
      <w:tabs>
        <w:tab w:val="center" w:pos="4536"/>
        <w:tab w:val="right" w:pos="9072"/>
      </w:tabs>
    </w:pPr>
  </w:style>
  <w:style w:type="character" w:customStyle="1" w:styleId="En-tteCar">
    <w:name w:val="En-tête Car"/>
    <w:basedOn w:val="Policepardfaut"/>
    <w:link w:val="En-tte"/>
    <w:uiPriority w:val="99"/>
    <w:rsid w:val="00376D17"/>
  </w:style>
  <w:style w:type="paragraph" w:styleId="Pieddepage">
    <w:name w:val="footer"/>
    <w:basedOn w:val="Normal"/>
    <w:link w:val="PieddepageCar"/>
    <w:uiPriority w:val="99"/>
    <w:unhideWhenUsed/>
    <w:rsid w:val="00376D17"/>
    <w:pPr>
      <w:tabs>
        <w:tab w:val="center" w:pos="4536"/>
        <w:tab w:val="right" w:pos="9072"/>
      </w:tabs>
    </w:pPr>
  </w:style>
  <w:style w:type="character" w:customStyle="1" w:styleId="PieddepageCar">
    <w:name w:val="Pied de page Car"/>
    <w:basedOn w:val="Policepardfaut"/>
    <w:link w:val="Pieddepage"/>
    <w:uiPriority w:val="99"/>
    <w:rsid w:val="00376D17"/>
  </w:style>
  <w:style w:type="character" w:styleId="Lienhypertexte">
    <w:name w:val="Hyperlink"/>
    <w:basedOn w:val="Policepardfaut"/>
    <w:uiPriority w:val="99"/>
    <w:rsid w:val="00376D17"/>
    <w:rPr>
      <w:rFonts w:ascii="Times New Roman" w:hAnsi="Times New Roman" w:cs="Times New Roman"/>
      <w:color w:val="0000FF"/>
      <w:u w:val="single"/>
    </w:rPr>
  </w:style>
  <w:style w:type="table" w:styleId="Tableausimple1">
    <w:name w:val="Table Simple 1"/>
    <w:basedOn w:val="TableauNormal"/>
    <w:uiPriority w:val="99"/>
    <w:rsid w:val="00376D17"/>
    <w:pPr>
      <w:widowControl w:val="0"/>
      <w:autoSpaceDE w:val="0"/>
      <w:autoSpaceDN w:val="0"/>
      <w:adjustRightInd w:val="0"/>
    </w:pPr>
    <w:rPr>
      <w:rFonts w:ascii="Times New Roman" w:eastAsia="Times New Roman" w:hAnsi="Times New Roman" w:cs="Times New Roman"/>
      <w:lang w:val="fr-BE" w:eastAsia="fr-B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Mentionnonrsolue">
    <w:name w:val="Unresolved Mention"/>
    <w:basedOn w:val="Policepardfaut"/>
    <w:uiPriority w:val="99"/>
    <w:semiHidden/>
    <w:unhideWhenUsed/>
    <w:rsid w:val="00376D17"/>
    <w:rPr>
      <w:color w:val="605E5C"/>
      <w:shd w:val="clear" w:color="auto" w:fill="E1DFDD"/>
    </w:rPr>
  </w:style>
  <w:style w:type="paragraph" w:styleId="Notedebasdepage">
    <w:name w:val="footnote text"/>
    <w:basedOn w:val="Normal"/>
    <w:link w:val="NotedebasdepageCar"/>
    <w:uiPriority w:val="99"/>
    <w:semiHidden/>
    <w:unhideWhenUsed/>
    <w:rsid w:val="00D23B51"/>
    <w:rPr>
      <w:sz w:val="20"/>
      <w:szCs w:val="20"/>
    </w:rPr>
  </w:style>
  <w:style w:type="character" w:customStyle="1" w:styleId="NotedebasdepageCar">
    <w:name w:val="Note de bas de page Car"/>
    <w:basedOn w:val="Policepardfaut"/>
    <w:link w:val="Notedebasdepage"/>
    <w:uiPriority w:val="99"/>
    <w:semiHidden/>
    <w:rsid w:val="00D23B51"/>
    <w:rPr>
      <w:sz w:val="20"/>
      <w:szCs w:val="20"/>
    </w:rPr>
  </w:style>
  <w:style w:type="character" w:styleId="Appelnotedebasdep">
    <w:name w:val="footnote reference"/>
    <w:basedOn w:val="Policepardfaut"/>
    <w:uiPriority w:val="99"/>
    <w:semiHidden/>
    <w:unhideWhenUsed/>
    <w:rsid w:val="00D23B51"/>
    <w:rPr>
      <w:vertAlign w:val="superscript"/>
    </w:rPr>
  </w:style>
  <w:style w:type="character" w:customStyle="1" w:styleId="TOx4pod">
    <w:name w:val="TOx4pod"/>
    <w:rsid w:val="00D23B51"/>
    <w:rPr>
      <w:u w:val="single"/>
    </w:rPr>
  </w:style>
  <w:style w:type="paragraph" w:customStyle="1" w:styleId="TOx2pod">
    <w:name w:val="TOx2pod"/>
    <w:basedOn w:val="Normal"/>
    <w:rsid w:val="00D23B51"/>
    <w:pPr>
      <w:suppressAutoHyphens/>
      <w:jc w:val="both"/>
    </w:pPr>
    <w:rPr>
      <w:rFonts w:ascii="Raleway Light" w:eastAsia="Times New Roman" w:hAnsi="Raleway Light" w:cs="Times New Roman"/>
      <w:sz w:val="22"/>
      <w:lang w:val="fr-B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98212">
      <w:bodyDiv w:val="1"/>
      <w:marLeft w:val="0"/>
      <w:marRight w:val="0"/>
      <w:marTop w:val="0"/>
      <w:marBottom w:val="0"/>
      <w:divBdr>
        <w:top w:val="none" w:sz="0" w:space="0" w:color="auto"/>
        <w:left w:val="none" w:sz="0" w:space="0" w:color="auto"/>
        <w:bottom w:val="none" w:sz="0" w:space="0" w:color="auto"/>
        <w:right w:val="none" w:sz="0" w:space="0" w:color="auto"/>
      </w:divBdr>
    </w:div>
    <w:div w:id="631256973">
      <w:bodyDiv w:val="1"/>
      <w:marLeft w:val="0"/>
      <w:marRight w:val="0"/>
      <w:marTop w:val="0"/>
      <w:marBottom w:val="0"/>
      <w:divBdr>
        <w:top w:val="none" w:sz="0" w:space="0" w:color="auto"/>
        <w:left w:val="none" w:sz="0" w:space="0" w:color="auto"/>
        <w:bottom w:val="none" w:sz="0" w:space="0" w:color="auto"/>
        <w:right w:val="none" w:sz="0" w:space="0" w:color="auto"/>
      </w:divBdr>
    </w:div>
    <w:div w:id="9799207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cretariat@saint-hubert.b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facebook.com/Ville-de-Saint-Hubert-702875813225849/" TargetMode="External"/><Relationship Id="rId1" Type="http://schemas.openxmlformats.org/officeDocument/2006/relationships/hyperlink" Target="http://www.saint-hubert.be" TargetMode="External"/></Relationships>
</file>

<file path=word/theme/theme1.xml><?xml version="1.0" encoding="utf-8"?>
<a:theme xmlns:a="http://schemas.openxmlformats.org/drawingml/2006/main" name="Thème Office">
  <a:themeElements>
    <a:clrScheme name="Personnalisé 1">
      <a:dk1>
        <a:srgbClr val="083343"/>
      </a:dk1>
      <a:lt1>
        <a:sysClr val="window" lastClr="FFFFFF"/>
      </a:lt1>
      <a:dk2>
        <a:srgbClr val="FFFFFF"/>
      </a:dk2>
      <a:lt2>
        <a:srgbClr val="FFFFFF"/>
      </a:lt2>
      <a:accent1>
        <a:srgbClr val="EA0753"/>
      </a:accent1>
      <a:accent2>
        <a:srgbClr val="D3E30F"/>
      </a:accent2>
      <a:accent3>
        <a:srgbClr val="82B018"/>
      </a:accent3>
      <a:accent4>
        <a:srgbClr val="9CCAFC"/>
      </a:accent4>
      <a:accent5>
        <a:srgbClr val="083343"/>
      </a:accent5>
      <a:accent6>
        <a:srgbClr val="70AD47"/>
      </a:accent6>
      <a:hlink>
        <a:srgbClr val="0563C1"/>
      </a:hlink>
      <a:folHlink>
        <a:srgbClr val="954F72"/>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AF6D2-2C93-40B2-8225-E7EB9E70C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2340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Charlotte Leduc</cp:lastModifiedBy>
  <cp:revision>3</cp:revision>
  <cp:lastPrinted>2020-08-31T10:33:00Z</cp:lastPrinted>
  <dcterms:created xsi:type="dcterms:W3CDTF">2021-04-19T14:56:00Z</dcterms:created>
  <dcterms:modified xsi:type="dcterms:W3CDTF">2021-04-19T15:08:00Z</dcterms:modified>
</cp:coreProperties>
</file>